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33" w:rsidRPr="009C6533" w:rsidRDefault="009C6533" w:rsidP="009C653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Саратовская</w:t>
      </w: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область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Балаковский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муниципальный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район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образование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город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Балаково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6533" w:rsidRPr="009C6533" w:rsidRDefault="009C6533" w:rsidP="009C6533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Совет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город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/>
          <w:sz w:val="28"/>
          <w:szCs w:val="28"/>
          <w:lang w:eastAsia="ar-SA"/>
        </w:rPr>
        <w:t>Балаково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6533" w:rsidRPr="009C6533" w:rsidRDefault="009C6533" w:rsidP="009C653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Двенадцатое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заседание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Совета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образования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город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Балаково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пятого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bCs/>
          <w:sz w:val="28"/>
          <w:szCs w:val="28"/>
          <w:lang w:eastAsia="ar-SA"/>
        </w:rPr>
        <w:t>созыва</w:t>
      </w: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6533" w:rsidRPr="009C6533" w:rsidRDefault="009C6533" w:rsidP="009C65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77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C6533" w:rsidRPr="009C6533" w:rsidRDefault="009C6533" w:rsidP="009C653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6533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</w:p>
    <w:p w:rsidR="00505DE7" w:rsidRPr="009C6533" w:rsidRDefault="00505DE7" w:rsidP="00751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51A90" w:rsidRPr="009C6533" w:rsidRDefault="00751A90" w:rsidP="005D36F4">
      <w:pPr>
        <w:pStyle w:val="s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C6533">
        <w:rPr>
          <w:b/>
          <w:bCs/>
          <w:sz w:val="28"/>
          <w:szCs w:val="28"/>
        </w:rPr>
        <w:t>О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внесении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изменений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и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дополнений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в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решение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Совета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муниципального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образования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город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Балаково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от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29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сентября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2006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года</w:t>
      </w:r>
      <w:r w:rsidR="009C6533">
        <w:rPr>
          <w:b/>
          <w:bCs/>
          <w:sz w:val="28"/>
          <w:szCs w:val="28"/>
        </w:rPr>
        <w:t xml:space="preserve"> </w:t>
      </w:r>
      <w:r w:rsidR="000F7AA2" w:rsidRPr="009C6533">
        <w:rPr>
          <w:b/>
          <w:bCs/>
          <w:sz w:val="28"/>
          <w:szCs w:val="28"/>
        </w:rPr>
        <w:t>№</w:t>
      </w:r>
      <w:r w:rsidR="009C6533">
        <w:rPr>
          <w:b/>
          <w:bCs/>
          <w:sz w:val="28"/>
          <w:szCs w:val="28"/>
        </w:rPr>
        <w:t xml:space="preserve"> </w:t>
      </w:r>
      <w:r w:rsidRPr="009C6533">
        <w:rPr>
          <w:b/>
          <w:bCs/>
          <w:sz w:val="28"/>
          <w:szCs w:val="28"/>
        </w:rPr>
        <w:t>66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«Об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утверждении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Положения</w:t>
      </w:r>
      <w:r w:rsidR="009C6533">
        <w:rPr>
          <w:b/>
          <w:bCs/>
          <w:sz w:val="28"/>
          <w:szCs w:val="28"/>
        </w:rPr>
        <w:t xml:space="preserve"> </w:t>
      </w:r>
      <w:r w:rsidR="001E6F55" w:rsidRPr="009C6533">
        <w:rPr>
          <w:b/>
          <w:bCs/>
          <w:sz w:val="28"/>
          <w:szCs w:val="28"/>
        </w:rPr>
        <w:t>«О</w:t>
      </w:r>
      <w:r w:rsidR="00505DE7" w:rsidRPr="009C6533">
        <w:rPr>
          <w:b/>
          <w:bCs/>
          <w:sz w:val="28"/>
          <w:szCs w:val="28"/>
        </w:rPr>
        <w:t>б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организации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ритуальных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услуг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и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содержании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мест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захоронения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на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территории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муниципального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образования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город</w:t>
      </w:r>
      <w:r w:rsidR="009C6533">
        <w:rPr>
          <w:b/>
          <w:bCs/>
          <w:sz w:val="28"/>
          <w:szCs w:val="28"/>
        </w:rPr>
        <w:t xml:space="preserve"> </w:t>
      </w:r>
      <w:r w:rsidR="00505DE7" w:rsidRPr="009C6533">
        <w:rPr>
          <w:b/>
          <w:bCs/>
          <w:sz w:val="28"/>
          <w:szCs w:val="28"/>
        </w:rPr>
        <w:t>Балаково»</w:t>
      </w:r>
    </w:p>
    <w:p w:rsidR="00505DE7" w:rsidRPr="009C6533" w:rsidRDefault="00505DE7" w:rsidP="005D36F4">
      <w:pPr>
        <w:pStyle w:val="s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51A90" w:rsidRPr="009C6533" w:rsidRDefault="00751A90" w:rsidP="009C6533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C6533">
        <w:rPr>
          <w:sz w:val="28"/>
          <w:szCs w:val="28"/>
        </w:rPr>
        <w:t>В</w:t>
      </w:r>
      <w:r w:rsidR="009C6533">
        <w:rPr>
          <w:sz w:val="28"/>
          <w:szCs w:val="28"/>
        </w:rPr>
        <w:t xml:space="preserve"> </w:t>
      </w:r>
      <w:r w:rsidRPr="009C6533">
        <w:rPr>
          <w:sz w:val="28"/>
          <w:szCs w:val="28"/>
        </w:rPr>
        <w:t>соответствии</w:t>
      </w:r>
      <w:r w:rsidR="009C6533">
        <w:rPr>
          <w:sz w:val="28"/>
          <w:szCs w:val="28"/>
        </w:rPr>
        <w:t xml:space="preserve"> </w:t>
      </w:r>
      <w:r w:rsidRPr="009C6533">
        <w:rPr>
          <w:sz w:val="28"/>
          <w:szCs w:val="28"/>
        </w:rPr>
        <w:t>с</w:t>
      </w:r>
      <w:r w:rsidR="009C6533">
        <w:rPr>
          <w:sz w:val="28"/>
          <w:szCs w:val="28"/>
        </w:rPr>
        <w:t xml:space="preserve"> </w:t>
      </w:r>
      <w:hyperlink r:id="rId6" w:anchor="/document/186367/entry/160123" w:history="1">
        <w:r w:rsidRPr="009C6533">
          <w:rPr>
            <w:rStyle w:val="a3"/>
            <w:color w:val="000000" w:themeColor="text1"/>
            <w:sz w:val="28"/>
            <w:szCs w:val="28"/>
            <w:u w:val="none"/>
          </w:rPr>
          <w:t>Федеральным</w:t>
        </w:r>
        <w:r w:rsidR="009C6533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9C6533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от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06</w:t>
      </w:r>
      <w:r w:rsidR="009C6533">
        <w:rPr>
          <w:color w:val="000000" w:themeColor="text1"/>
          <w:sz w:val="28"/>
          <w:szCs w:val="28"/>
        </w:rPr>
        <w:t xml:space="preserve"> </w:t>
      </w:r>
      <w:r w:rsidR="001E6F55" w:rsidRPr="009C6533">
        <w:rPr>
          <w:color w:val="000000" w:themeColor="text1"/>
          <w:sz w:val="28"/>
          <w:szCs w:val="28"/>
        </w:rPr>
        <w:t>октября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2003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года</w:t>
      </w:r>
      <w:r w:rsidR="009C6533">
        <w:rPr>
          <w:color w:val="000000" w:themeColor="text1"/>
          <w:sz w:val="28"/>
          <w:szCs w:val="28"/>
        </w:rPr>
        <w:t xml:space="preserve"> </w:t>
      </w:r>
      <w:r w:rsidR="00817199" w:rsidRPr="009C6533">
        <w:rPr>
          <w:color w:val="000000" w:themeColor="text1"/>
          <w:sz w:val="28"/>
          <w:szCs w:val="28"/>
        </w:rPr>
        <w:t>№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131-ФЗ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«Об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общих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принципах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организации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местного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самоуправления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в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Российской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Федерации»,</w:t>
      </w:r>
      <w:r w:rsidR="009C6533">
        <w:rPr>
          <w:color w:val="000000" w:themeColor="text1"/>
          <w:sz w:val="28"/>
          <w:szCs w:val="28"/>
        </w:rPr>
        <w:t xml:space="preserve"> </w:t>
      </w:r>
      <w:hyperlink r:id="rId7" w:anchor="/document/105870/entry/400" w:history="1">
        <w:r w:rsidRPr="009C6533">
          <w:rPr>
            <w:rStyle w:val="a3"/>
            <w:color w:val="000000" w:themeColor="text1"/>
            <w:sz w:val="28"/>
            <w:szCs w:val="28"/>
            <w:u w:val="none"/>
          </w:rPr>
          <w:t>Федеральным</w:t>
        </w:r>
        <w:r w:rsidR="009C6533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9C6533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от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12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января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1996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года</w:t>
      </w:r>
      <w:r w:rsidR="009C6533">
        <w:rPr>
          <w:color w:val="000000" w:themeColor="text1"/>
          <w:sz w:val="28"/>
          <w:szCs w:val="28"/>
        </w:rPr>
        <w:t xml:space="preserve"> </w:t>
      </w:r>
      <w:r w:rsidR="00817199" w:rsidRPr="009C6533">
        <w:rPr>
          <w:color w:val="000000" w:themeColor="text1"/>
          <w:sz w:val="28"/>
          <w:szCs w:val="28"/>
        </w:rPr>
        <w:t>№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8-ФЗ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«О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погребении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и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похоронном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деле»,</w:t>
      </w:r>
      <w:r w:rsidR="009C6533">
        <w:rPr>
          <w:color w:val="000000" w:themeColor="text1"/>
          <w:sz w:val="28"/>
          <w:szCs w:val="28"/>
        </w:rPr>
        <w:t xml:space="preserve"> </w:t>
      </w:r>
      <w:hyperlink r:id="rId8" w:anchor="/document/9584668/entry/30122" w:history="1">
        <w:r w:rsidRPr="009C6533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муниципального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образования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город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Балаково,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рассмотрев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рекомендации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комитета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по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бюджетно-финансовой,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экономической,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социальной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политике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и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вопросам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жилищно-коммунального</w:t>
      </w:r>
      <w:r w:rsidR="009C6533">
        <w:rPr>
          <w:sz w:val="28"/>
          <w:szCs w:val="28"/>
        </w:rPr>
        <w:t xml:space="preserve"> </w:t>
      </w:r>
      <w:r w:rsidR="005D36F4" w:rsidRPr="009C6533">
        <w:rPr>
          <w:sz w:val="28"/>
          <w:szCs w:val="28"/>
        </w:rPr>
        <w:t>хозяйства,</w:t>
      </w:r>
      <w:r w:rsidR="009C6533">
        <w:rPr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Совет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муниципального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образования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город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color w:val="000000" w:themeColor="text1"/>
          <w:sz w:val="28"/>
          <w:szCs w:val="28"/>
        </w:rPr>
        <w:t>Балаково</w:t>
      </w:r>
      <w:proofErr w:type="gramEnd"/>
    </w:p>
    <w:p w:rsidR="001E6F55" w:rsidRPr="009C6533" w:rsidRDefault="001E6F55" w:rsidP="009C6533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E6403" w:rsidRPr="009C6533" w:rsidRDefault="00751A90" w:rsidP="009C6533">
      <w:pPr>
        <w:pStyle w:val="s1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9C6533">
        <w:rPr>
          <w:b/>
          <w:bCs/>
          <w:color w:val="000000" w:themeColor="text1"/>
          <w:sz w:val="28"/>
          <w:szCs w:val="28"/>
        </w:rPr>
        <w:t>РЕШИЛ:</w:t>
      </w:r>
    </w:p>
    <w:p w:rsidR="00E12937" w:rsidRPr="009C6533" w:rsidRDefault="001E6F55" w:rsidP="009C6533">
      <w:pPr>
        <w:pStyle w:val="s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C6533">
        <w:rPr>
          <w:color w:val="000000" w:themeColor="text1"/>
          <w:sz w:val="28"/>
          <w:szCs w:val="28"/>
        </w:rPr>
        <w:t>1.</w:t>
      </w:r>
      <w:r w:rsidR="009C6533">
        <w:rPr>
          <w:color w:val="000000" w:themeColor="text1"/>
          <w:sz w:val="28"/>
          <w:szCs w:val="28"/>
        </w:rPr>
        <w:t xml:space="preserve"> </w:t>
      </w:r>
      <w:r w:rsidR="00751A90" w:rsidRPr="009C6533">
        <w:rPr>
          <w:color w:val="000000" w:themeColor="text1"/>
          <w:sz w:val="28"/>
          <w:szCs w:val="28"/>
        </w:rPr>
        <w:t>Внести</w:t>
      </w:r>
      <w:r w:rsidR="009C6533">
        <w:rPr>
          <w:color w:val="000000" w:themeColor="text1"/>
          <w:sz w:val="28"/>
          <w:szCs w:val="28"/>
        </w:rPr>
        <w:t xml:space="preserve"> </w:t>
      </w:r>
      <w:r w:rsidR="00751A90" w:rsidRPr="009C6533">
        <w:rPr>
          <w:color w:val="000000" w:themeColor="text1"/>
          <w:sz w:val="28"/>
          <w:szCs w:val="28"/>
        </w:rPr>
        <w:t>в</w:t>
      </w:r>
      <w:r w:rsidR="009C6533">
        <w:rPr>
          <w:color w:val="000000" w:themeColor="text1"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решение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Совета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муниципального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образования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город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Балаково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от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29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сентября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2006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года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№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66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«Об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утверждении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Положения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«Об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организации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ритуальных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услуг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содержании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мест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захоронения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на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территории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муниципального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образования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город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Балаково»</w:t>
      </w:r>
      <w:r w:rsidR="009C6533">
        <w:rPr>
          <w:bCs/>
          <w:sz w:val="28"/>
          <w:szCs w:val="28"/>
        </w:rPr>
        <w:t xml:space="preserve"> </w:t>
      </w:r>
      <w:r w:rsidR="009F5AD9" w:rsidRPr="009C6533">
        <w:rPr>
          <w:bCs/>
          <w:sz w:val="28"/>
          <w:szCs w:val="28"/>
        </w:rPr>
        <w:t>(далее</w:t>
      </w:r>
      <w:r w:rsidR="009C6533">
        <w:rPr>
          <w:bCs/>
          <w:sz w:val="28"/>
          <w:szCs w:val="28"/>
        </w:rPr>
        <w:t xml:space="preserve"> </w:t>
      </w:r>
      <w:proofErr w:type="gramStart"/>
      <w:r w:rsidR="009C6533">
        <w:rPr>
          <w:bCs/>
          <w:sz w:val="28"/>
          <w:szCs w:val="28"/>
        </w:rPr>
        <w:t>–</w:t>
      </w:r>
      <w:r w:rsidR="009F5AD9" w:rsidRPr="009C6533">
        <w:rPr>
          <w:bCs/>
          <w:sz w:val="28"/>
          <w:szCs w:val="28"/>
        </w:rPr>
        <w:t>П</w:t>
      </w:r>
      <w:proofErr w:type="gramEnd"/>
      <w:r w:rsidR="009F5AD9" w:rsidRPr="009C6533">
        <w:rPr>
          <w:bCs/>
          <w:sz w:val="28"/>
          <w:szCs w:val="28"/>
        </w:rPr>
        <w:t>оложение)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следующие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изменения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и</w:t>
      </w:r>
      <w:r w:rsidR="009C6533">
        <w:rPr>
          <w:bCs/>
          <w:sz w:val="28"/>
          <w:szCs w:val="28"/>
        </w:rPr>
        <w:t xml:space="preserve"> </w:t>
      </w:r>
      <w:r w:rsidRPr="009C6533">
        <w:rPr>
          <w:bCs/>
          <w:sz w:val="28"/>
          <w:szCs w:val="28"/>
        </w:rPr>
        <w:t>дополнения:</w:t>
      </w:r>
    </w:p>
    <w:p w:rsidR="007037EB" w:rsidRPr="009C6533" w:rsidRDefault="001E6F55" w:rsidP="009C6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5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037EB" w:rsidRPr="009C65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65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AD9" w:rsidRPr="009C6533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AD9" w:rsidRPr="009C6533"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706" w:rsidRPr="009C65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9F5AD9" w:rsidRPr="009C65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706" w:rsidRPr="009C6533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8D" w:rsidRPr="009C6533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706" w:rsidRPr="009C6533">
        <w:rPr>
          <w:rFonts w:ascii="Times New Roman" w:eastAsia="Times New Roman" w:hAnsi="Times New Roman"/>
          <w:sz w:val="28"/>
          <w:szCs w:val="28"/>
          <w:lang w:eastAsia="ru-RU"/>
        </w:rPr>
        <w:t>«2.4.</w:t>
      </w:r>
      <w:r w:rsidR="009C6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территории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города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Балаково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каждому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человеку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после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его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смерти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гарантируется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погребение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учетом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его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волеизъявления,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выраженного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при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жизни,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также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предоставление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территории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общественных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кладбищ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бесплатно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участка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земли.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Земельные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участки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первичного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захоронения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должны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иметь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следующие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размеры: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под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захоронение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тела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гробу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–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2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2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метра,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под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захоронение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урны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прахом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-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0,8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1,1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</w:t>
      </w:r>
      <w:proofErr w:type="gramStart"/>
      <w:r w:rsidR="007037EB" w:rsidRPr="009C6533">
        <w:rPr>
          <w:rFonts w:ascii="Times New Roman" w:hAnsi="Times New Roman"/>
          <w:sz w:val="28"/>
          <w:szCs w:val="28"/>
        </w:rPr>
        <w:t>.</w:t>
      </w:r>
      <w:r w:rsidR="009F5AD9" w:rsidRPr="009C6533">
        <w:rPr>
          <w:rFonts w:ascii="Times New Roman" w:hAnsi="Times New Roman"/>
          <w:sz w:val="28"/>
          <w:szCs w:val="28"/>
        </w:rPr>
        <w:t>»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9F5AD9" w:rsidRPr="009C6533">
        <w:rPr>
          <w:rFonts w:ascii="Times New Roman" w:hAnsi="Times New Roman"/>
          <w:sz w:val="28"/>
          <w:szCs w:val="28"/>
        </w:rPr>
        <w:t>;</w:t>
      </w:r>
      <w:proofErr w:type="gramEnd"/>
    </w:p>
    <w:p w:rsidR="00751A90" w:rsidRPr="009C6533" w:rsidRDefault="00145498" w:rsidP="009C653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6533">
        <w:rPr>
          <w:sz w:val="28"/>
          <w:szCs w:val="28"/>
        </w:rPr>
        <w:t>1.</w:t>
      </w:r>
      <w:r w:rsidR="007037EB" w:rsidRPr="009C6533">
        <w:rPr>
          <w:sz w:val="28"/>
          <w:szCs w:val="28"/>
        </w:rPr>
        <w:t>2</w:t>
      </w:r>
      <w:r w:rsidRPr="009C6533">
        <w:rPr>
          <w:sz w:val="28"/>
          <w:szCs w:val="28"/>
        </w:rPr>
        <w:t>.</w:t>
      </w:r>
      <w:r w:rsidR="009C6533">
        <w:rPr>
          <w:sz w:val="28"/>
          <w:szCs w:val="28"/>
        </w:rPr>
        <w:t xml:space="preserve"> </w:t>
      </w:r>
      <w:r w:rsidRPr="009C6533">
        <w:rPr>
          <w:sz w:val="28"/>
          <w:szCs w:val="28"/>
        </w:rPr>
        <w:t>п</w:t>
      </w:r>
      <w:r w:rsidR="00751A90" w:rsidRPr="009C6533">
        <w:rPr>
          <w:sz w:val="28"/>
          <w:szCs w:val="28"/>
        </w:rPr>
        <w:t>ункт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2.12.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Положения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изложить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в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следующей</w:t>
      </w:r>
      <w:r w:rsidR="009C6533">
        <w:rPr>
          <w:sz w:val="28"/>
          <w:szCs w:val="28"/>
        </w:rPr>
        <w:t xml:space="preserve"> </w:t>
      </w:r>
      <w:r w:rsidR="00751A90" w:rsidRPr="009C6533">
        <w:rPr>
          <w:sz w:val="28"/>
          <w:szCs w:val="28"/>
        </w:rPr>
        <w:t>редакции:</w:t>
      </w:r>
    </w:p>
    <w:p w:rsidR="007037EB" w:rsidRPr="009C6533" w:rsidRDefault="00145498" w:rsidP="009C65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31"/>
      <w:r w:rsidRPr="009C6533">
        <w:rPr>
          <w:rFonts w:ascii="Times New Roman" w:hAnsi="Times New Roman"/>
          <w:sz w:val="28"/>
          <w:szCs w:val="28"/>
        </w:rPr>
        <w:t>«2.12.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037EB" w:rsidRPr="009C6533">
        <w:rPr>
          <w:rFonts w:ascii="Times New Roman" w:hAnsi="Times New Roman"/>
          <w:sz w:val="28"/>
          <w:szCs w:val="28"/>
        </w:rPr>
        <w:t>При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захоронении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гроба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телом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или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тела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без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гроба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глубина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могилы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должна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составлять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1,5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(от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поверхности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земли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крышки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гроба),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при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этом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всех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случаях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отметка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могилы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должна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быть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0,5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lastRenderedPageBreak/>
        <w:t>метра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выше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уровня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стояния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грунтовых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вод.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Высота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надмогильной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насыпи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должна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быть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0,3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-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0,5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метра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от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поверхности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="007037EB" w:rsidRPr="009C6533">
        <w:rPr>
          <w:rFonts w:ascii="Times New Roman" w:hAnsi="Times New Roman"/>
          <w:sz w:val="28"/>
          <w:szCs w:val="28"/>
        </w:rPr>
        <w:t>земли.</w:t>
      </w:r>
      <w:r w:rsidR="009C6533">
        <w:rPr>
          <w:rFonts w:ascii="Times New Roman" w:hAnsi="Times New Roman"/>
          <w:sz w:val="28"/>
          <w:szCs w:val="28"/>
        </w:rPr>
        <w:t xml:space="preserve"> </w:t>
      </w:r>
    </w:p>
    <w:p w:rsidR="007037EB" w:rsidRPr="009C6533" w:rsidRDefault="007037EB" w:rsidP="009C6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33">
        <w:rPr>
          <w:rFonts w:ascii="Times New Roman" w:hAnsi="Times New Roman"/>
          <w:sz w:val="28"/>
          <w:szCs w:val="28"/>
        </w:rPr>
        <w:t>Под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захоронение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урны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с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прахом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глубина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должна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составлять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не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менее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0,8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метра.</w:t>
      </w:r>
    </w:p>
    <w:p w:rsidR="007037EB" w:rsidRPr="009C6533" w:rsidRDefault="007037EB" w:rsidP="009C653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proofErr w:type="gramStart"/>
      <w:r w:rsidRPr="009C6533">
        <w:rPr>
          <w:rFonts w:ascii="Times New Roman" w:hAnsi="Times New Roman"/>
          <w:sz w:val="28"/>
          <w:szCs w:val="28"/>
        </w:rPr>
        <w:t>Расстояние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между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участками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захоронений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по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длинным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сторонам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должно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быть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не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менее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0,5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метра,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по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коротким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-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не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менее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0,5</w:t>
      </w:r>
      <w:r w:rsidR="009C6533">
        <w:rPr>
          <w:rFonts w:ascii="Times New Roman" w:hAnsi="Times New Roman"/>
          <w:sz w:val="28"/>
          <w:szCs w:val="28"/>
        </w:rPr>
        <w:t xml:space="preserve"> </w:t>
      </w:r>
      <w:r w:rsidRPr="009C6533">
        <w:rPr>
          <w:rFonts w:ascii="Times New Roman" w:hAnsi="Times New Roman"/>
          <w:sz w:val="28"/>
          <w:szCs w:val="28"/>
        </w:rPr>
        <w:t>метра.</w:t>
      </w:r>
      <w:r w:rsidR="009F5AD9" w:rsidRPr="009C6533">
        <w:rPr>
          <w:rFonts w:ascii="Times New Roman" w:hAnsi="Times New Roman"/>
          <w:sz w:val="28"/>
          <w:szCs w:val="28"/>
        </w:rPr>
        <w:t>».</w:t>
      </w:r>
      <w:proofErr w:type="gramEnd"/>
    </w:p>
    <w:p w:rsidR="002D04E5" w:rsidRPr="002D04E5" w:rsidRDefault="002D04E5" w:rsidP="002D04E5">
      <w:pPr>
        <w:suppressAutoHyphens/>
        <w:autoSpaceDE w:val="0"/>
        <w:spacing w:after="0" w:line="21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D04E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 Настоящее решение вступает в силу со дня официального опубликования.</w:t>
      </w:r>
    </w:p>
    <w:p w:rsidR="00F473A3" w:rsidRPr="009C6533" w:rsidRDefault="00F473A3" w:rsidP="005D3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EB" w:rsidRPr="009C6533" w:rsidRDefault="007037EB" w:rsidP="005D3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EB" w:rsidRPr="009C6533" w:rsidRDefault="007037EB" w:rsidP="005D3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A90" w:rsidRPr="009C6533" w:rsidRDefault="000F7AA2" w:rsidP="009C6533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533">
        <w:rPr>
          <w:rFonts w:ascii="Times New Roman" w:hAnsi="Times New Roman"/>
          <w:b/>
          <w:sz w:val="28"/>
          <w:szCs w:val="28"/>
        </w:rPr>
        <w:t>Г</w:t>
      </w:r>
      <w:r w:rsidR="00751A90" w:rsidRPr="009C6533">
        <w:rPr>
          <w:rFonts w:ascii="Times New Roman" w:hAnsi="Times New Roman"/>
          <w:b/>
          <w:sz w:val="28"/>
          <w:szCs w:val="28"/>
        </w:rPr>
        <w:t>лав</w:t>
      </w:r>
      <w:r w:rsidRPr="009C6533">
        <w:rPr>
          <w:rFonts w:ascii="Times New Roman" w:hAnsi="Times New Roman"/>
          <w:b/>
          <w:sz w:val="28"/>
          <w:szCs w:val="28"/>
        </w:rPr>
        <w:t>а</w:t>
      </w:r>
      <w:r w:rsidR="009C6533">
        <w:rPr>
          <w:rFonts w:ascii="Times New Roman" w:hAnsi="Times New Roman"/>
          <w:b/>
          <w:sz w:val="28"/>
          <w:szCs w:val="28"/>
        </w:rPr>
        <w:t xml:space="preserve"> </w:t>
      </w:r>
      <w:r w:rsidR="00751A90" w:rsidRPr="009C6533">
        <w:rPr>
          <w:rFonts w:ascii="Times New Roman" w:hAnsi="Times New Roman"/>
          <w:b/>
          <w:sz w:val="28"/>
          <w:szCs w:val="28"/>
        </w:rPr>
        <w:t>муниципального</w:t>
      </w:r>
      <w:r w:rsidR="009C6533">
        <w:rPr>
          <w:rFonts w:ascii="Times New Roman" w:hAnsi="Times New Roman"/>
          <w:b/>
          <w:sz w:val="28"/>
          <w:szCs w:val="28"/>
        </w:rPr>
        <w:t xml:space="preserve"> </w:t>
      </w:r>
      <w:r w:rsidR="00751A90" w:rsidRPr="009C6533">
        <w:rPr>
          <w:rFonts w:ascii="Times New Roman" w:hAnsi="Times New Roman"/>
          <w:b/>
          <w:sz w:val="28"/>
          <w:szCs w:val="28"/>
        </w:rPr>
        <w:t>образования</w:t>
      </w:r>
      <w:r w:rsidR="009C6533">
        <w:rPr>
          <w:rFonts w:ascii="Times New Roman" w:hAnsi="Times New Roman"/>
          <w:b/>
          <w:sz w:val="28"/>
          <w:szCs w:val="28"/>
        </w:rPr>
        <w:t xml:space="preserve"> </w:t>
      </w:r>
      <w:r w:rsidR="009C6533">
        <w:rPr>
          <w:rFonts w:ascii="Times New Roman" w:hAnsi="Times New Roman"/>
          <w:b/>
          <w:sz w:val="28"/>
          <w:szCs w:val="28"/>
        </w:rPr>
        <w:tab/>
      </w:r>
      <w:r w:rsidR="00751A90" w:rsidRPr="009C6533">
        <w:rPr>
          <w:rFonts w:ascii="Times New Roman" w:hAnsi="Times New Roman"/>
          <w:b/>
          <w:sz w:val="28"/>
          <w:szCs w:val="28"/>
        </w:rPr>
        <w:t>Л.В.</w:t>
      </w:r>
      <w:r w:rsidR="009C6533">
        <w:rPr>
          <w:rFonts w:ascii="Times New Roman" w:hAnsi="Times New Roman"/>
          <w:b/>
          <w:sz w:val="28"/>
          <w:szCs w:val="28"/>
        </w:rPr>
        <w:t xml:space="preserve"> </w:t>
      </w:r>
      <w:r w:rsidR="00751A90" w:rsidRPr="009C6533">
        <w:rPr>
          <w:rFonts w:ascii="Times New Roman" w:hAnsi="Times New Roman"/>
          <w:b/>
          <w:sz w:val="28"/>
          <w:szCs w:val="28"/>
        </w:rPr>
        <w:t>Родионов</w:t>
      </w:r>
    </w:p>
    <w:p w:rsidR="00751A90" w:rsidRPr="009C6533" w:rsidRDefault="00751A90" w:rsidP="005D3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933" w:rsidRPr="009C6533" w:rsidRDefault="00F00933" w:rsidP="005D3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00933" w:rsidRPr="009C6533" w:rsidSect="001F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0842"/>
    <w:multiLevelType w:val="hybridMultilevel"/>
    <w:tmpl w:val="E0B4FB6C"/>
    <w:lvl w:ilvl="0" w:tplc="61DEED5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FF45A3"/>
    <w:multiLevelType w:val="hybridMultilevel"/>
    <w:tmpl w:val="F7120D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90"/>
    <w:rsid w:val="00003C5E"/>
    <w:rsid w:val="00032A58"/>
    <w:rsid w:val="0007316B"/>
    <w:rsid w:val="000A420B"/>
    <w:rsid w:val="000E204B"/>
    <w:rsid w:val="000E283F"/>
    <w:rsid w:val="000E2B5F"/>
    <w:rsid w:val="000F7AA2"/>
    <w:rsid w:val="001068C0"/>
    <w:rsid w:val="00117E9B"/>
    <w:rsid w:val="001221A3"/>
    <w:rsid w:val="001321DD"/>
    <w:rsid w:val="00145498"/>
    <w:rsid w:val="0017418D"/>
    <w:rsid w:val="001A2F60"/>
    <w:rsid w:val="001B4093"/>
    <w:rsid w:val="001D3153"/>
    <w:rsid w:val="001E5281"/>
    <w:rsid w:val="001E6F55"/>
    <w:rsid w:val="001F5937"/>
    <w:rsid w:val="001F6556"/>
    <w:rsid w:val="00226672"/>
    <w:rsid w:val="00266653"/>
    <w:rsid w:val="002A1124"/>
    <w:rsid w:val="002D04E5"/>
    <w:rsid w:val="002D2C9B"/>
    <w:rsid w:val="00337C4A"/>
    <w:rsid w:val="00380328"/>
    <w:rsid w:val="003924F8"/>
    <w:rsid w:val="00396A35"/>
    <w:rsid w:val="003E22AD"/>
    <w:rsid w:val="00417616"/>
    <w:rsid w:val="00424C11"/>
    <w:rsid w:val="00440F47"/>
    <w:rsid w:val="004A3CEB"/>
    <w:rsid w:val="004C0C00"/>
    <w:rsid w:val="004C3552"/>
    <w:rsid w:val="0050444B"/>
    <w:rsid w:val="00505DE7"/>
    <w:rsid w:val="00563C6C"/>
    <w:rsid w:val="00595D4B"/>
    <w:rsid w:val="005D36F4"/>
    <w:rsid w:val="006041A8"/>
    <w:rsid w:val="00620B70"/>
    <w:rsid w:val="00622093"/>
    <w:rsid w:val="00631D3D"/>
    <w:rsid w:val="006435E2"/>
    <w:rsid w:val="00673EC8"/>
    <w:rsid w:val="006F0751"/>
    <w:rsid w:val="007037EB"/>
    <w:rsid w:val="00751A90"/>
    <w:rsid w:val="00784D7C"/>
    <w:rsid w:val="00785A35"/>
    <w:rsid w:val="007F126D"/>
    <w:rsid w:val="008058AC"/>
    <w:rsid w:val="00807AA2"/>
    <w:rsid w:val="00817199"/>
    <w:rsid w:val="00875706"/>
    <w:rsid w:val="00882226"/>
    <w:rsid w:val="00884681"/>
    <w:rsid w:val="008B425C"/>
    <w:rsid w:val="008E0FF1"/>
    <w:rsid w:val="008E41D0"/>
    <w:rsid w:val="00934450"/>
    <w:rsid w:val="00987F41"/>
    <w:rsid w:val="009A6883"/>
    <w:rsid w:val="009C6533"/>
    <w:rsid w:val="009D1FD9"/>
    <w:rsid w:val="009F5AD9"/>
    <w:rsid w:val="00A42D2A"/>
    <w:rsid w:val="00A97B86"/>
    <w:rsid w:val="00AA7E7C"/>
    <w:rsid w:val="00AC4684"/>
    <w:rsid w:val="00AD0AE8"/>
    <w:rsid w:val="00AD7EA5"/>
    <w:rsid w:val="00AE6403"/>
    <w:rsid w:val="00B61C10"/>
    <w:rsid w:val="00B91883"/>
    <w:rsid w:val="00B91BD0"/>
    <w:rsid w:val="00B9324B"/>
    <w:rsid w:val="00B977D5"/>
    <w:rsid w:val="00BA79F9"/>
    <w:rsid w:val="00BD584A"/>
    <w:rsid w:val="00BE61EE"/>
    <w:rsid w:val="00BF214D"/>
    <w:rsid w:val="00C06692"/>
    <w:rsid w:val="00C26E4D"/>
    <w:rsid w:val="00C46D5C"/>
    <w:rsid w:val="00C549D8"/>
    <w:rsid w:val="00C65E93"/>
    <w:rsid w:val="00C74C0B"/>
    <w:rsid w:val="00CA738E"/>
    <w:rsid w:val="00CF228E"/>
    <w:rsid w:val="00D04399"/>
    <w:rsid w:val="00D44EE2"/>
    <w:rsid w:val="00D702AE"/>
    <w:rsid w:val="00D87A0B"/>
    <w:rsid w:val="00DB1253"/>
    <w:rsid w:val="00E12937"/>
    <w:rsid w:val="00E14098"/>
    <w:rsid w:val="00E2066F"/>
    <w:rsid w:val="00E47AAC"/>
    <w:rsid w:val="00E8552A"/>
    <w:rsid w:val="00EB6240"/>
    <w:rsid w:val="00ED40FF"/>
    <w:rsid w:val="00EF24B8"/>
    <w:rsid w:val="00F00933"/>
    <w:rsid w:val="00F01D6F"/>
    <w:rsid w:val="00F473A3"/>
    <w:rsid w:val="00F57DEE"/>
    <w:rsid w:val="00F64FC7"/>
    <w:rsid w:val="00F7198E"/>
    <w:rsid w:val="00F72E6E"/>
    <w:rsid w:val="00F95519"/>
    <w:rsid w:val="00FC3F5B"/>
    <w:rsid w:val="00FC6F50"/>
    <w:rsid w:val="00FE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9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31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A90"/>
    <w:rPr>
      <w:color w:val="0000FF"/>
      <w:u w:val="single"/>
    </w:rPr>
  </w:style>
  <w:style w:type="paragraph" w:customStyle="1" w:styleId="s3">
    <w:name w:val="s_3"/>
    <w:basedOn w:val="a"/>
    <w:rsid w:val="0075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5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Нормальный"/>
    <w:basedOn w:val="a"/>
    <w:rsid w:val="00751A90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  <w:style w:type="paragraph" w:styleId="a5">
    <w:name w:val="No Spacing"/>
    <w:uiPriority w:val="1"/>
    <w:qFormat/>
    <w:rsid w:val="000E20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FD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1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9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31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A90"/>
    <w:rPr>
      <w:color w:val="0000FF"/>
      <w:u w:val="single"/>
    </w:rPr>
  </w:style>
  <w:style w:type="paragraph" w:customStyle="1" w:styleId="s3">
    <w:name w:val="s_3"/>
    <w:basedOn w:val="a"/>
    <w:rsid w:val="0075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51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Нормальный"/>
    <w:basedOn w:val="a"/>
    <w:rsid w:val="00751A90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  <w:style w:type="paragraph" w:styleId="a5">
    <w:name w:val="No Spacing"/>
    <w:uiPriority w:val="1"/>
    <w:qFormat/>
    <w:rsid w:val="000E20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FD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1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Vza0QGslrC8VoMyccG7X/Tk3bYF71R4C3oKwTJ9Rb/o=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gOPPUF67aQ9y9BxbwMB79gHfQ3gQCvMOXeCGJZijR9O2A6sY03XYAS+5UUkgYxte
1qXBpUZ6YtWRiSx8U8TINA==</SignatureValue>
  <KeyInfo>
    <X509Data>
      <X509Certificate>MIIJrzCCCVygAwIBAgIQD3zJruKz75bCshJ6mZj7hDAKBggqhQMHAQEDAjCCAVcx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0YHQuNC4MB4XDTI0MDYwNDEzMTIwMloXDTI1MDgyODEzMTIwMlowggKzMQswCQYD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ZmsubG9jYWwvY3JsL3VjZmtfMjAyMy5jcnQwHQYDVR0OBBYEFPX5dxZ0MjFs8q46
HVNT1h51eh2lMIIBdwYDVR0jBIIBbjCCAWqAFKcLlShvn+RLilGAsoUfiUr85/Cc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AAAHnjAKBggqhQMHAQEDAgNBAB3HtORkzrgQVGW0kRZYEtDvCARTQFxa2B7qlCN0
b2yeb0QRoxh+J+DY2WNsaWi4NjGgE5qIxRYRNDRjlkmzibY=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TxjksStRV15/ZNsvZ6MQ+Ulj1Sc=</DigestValue>
      </Reference>
      <Reference URI="/word/document.xml?ContentType=application/vnd.openxmlformats-officedocument.wordprocessingml.document.main+xml">
        <DigestMethod Algorithm="http://www.w3.org/2000/09/xmldsig#sha1"/>
        <DigestValue>cs6cPJqkO3RgTzt632+eiO+2rYY=</DigestValue>
      </Reference>
      <Reference URI="/word/fontTable.xml?ContentType=application/vnd.openxmlformats-officedocument.wordprocessingml.fontTable+xml">
        <DigestMethod Algorithm="http://www.w3.org/2000/09/xmldsig#sha1"/>
        <DigestValue>SnlfUnRQA6FBAeqUoJFHR3Deun8=</DigestValue>
      </Reference>
      <Reference URI="/word/numbering.xml?ContentType=application/vnd.openxmlformats-officedocument.wordprocessingml.numbering+xml">
        <DigestMethod Algorithm="http://www.w3.org/2000/09/xmldsig#sha1"/>
        <DigestValue>oV1Nag3xTbW/5TK87VMMPirqRUg=</DigestValue>
      </Reference>
      <Reference URI="/word/settings.xml?ContentType=application/vnd.openxmlformats-officedocument.wordprocessingml.settings+xml">
        <DigestMethod Algorithm="http://www.w3.org/2000/09/xmldsig#sha1"/>
        <DigestValue>hcuc1FqS0Ajx2Ixl5KOYNms9QUc=</DigestValue>
      </Reference>
      <Reference URI="/word/styles.xml?ContentType=application/vnd.openxmlformats-officedocument.wordprocessingml.styles+xml">
        <DigestMethod Algorithm="http://www.w3.org/2000/09/xmldsig#sha1"/>
        <DigestValue>+UZkUspUlN81EQzwafynJjmZUwI=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fzUriQ0u76aWrlJo60mhjRCacaA=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E096-7A16-4B02-A5D9-6B87560C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3</cp:revision>
  <cp:lastPrinted>2024-08-26T06:47:00Z</cp:lastPrinted>
  <dcterms:created xsi:type="dcterms:W3CDTF">2024-08-26T11:51:00Z</dcterms:created>
  <dcterms:modified xsi:type="dcterms:W3CDTF">2024-08-26T11:54:00Z</dcterms:modified>
</cp:coreProperties>
</file>